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2B" w:rsidRPr="002B4B2B" w:rsidRDefault="002B4B2B" w:rsidP="002B4B2B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B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531"/>
        <w:gridCol w:w="4814"/>
      </w:tblGrid>
      <w:tr w:rsidR="006B56AB" w:rsidTr="006B56AB">
        <w:tc>
          <w:tcPr>
            <w:tcW w:w="4531" w:type="dxa"/>
          </w:tcPr>
          <w:p w:rsidR="006B56AB" w:rsidRPr="00881BB5" w:rsidRDefault="006B56AB" w:rsidP="002B4B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6B56AB" w:rsidRDefault="006B56AB" w:rsidP="006B56AB">
            <w:pPr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Приложение </w:t>
            </w:r>
            <w:r w:rsidR="00D208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  <w:p w:rsidR="006B56AB" w:rsidRDefault="006B56AB" w:rsidP="006B56AB">
            <w:pPr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к Правилам благоустройства </w:t>
            </w:r>
            <w:r w:rsidR="0076187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территории </w:t>
            </w:r>
            <w:r w:rsidR="000A2E9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Шимского городского поселения</w:t>
            </w:r>
          </w:p>
        </w:tc>
      </w:tr>
    </w:tbl>
    <w:p w:rsidR="002B4B2B" w:rsidRPr="002B4B2B" w:rsidRDefault="002B4B2B" w:rsidP="002B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20876" w:rsidRDefault="00D20876" w:rsidP="002B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20876" w:rsidRPr="00D20876" w:rsidRDefault="00D20876" w:rsidP="00D2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08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Концепция общего цветового решения застройки улиц и территорий </w:t>
      </w:r>
    </w:p>
    <w:p w:rsidR="000A2E93" w:rsidRDefault="0064696F" w:rsidP="000A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Шимского городского поселения</w:t>
      </w:r>
    </w:p>
    <w:p w:rsidR="000A2E93" w:rsidRPr="000A2E93" w:rsidRDefault="000A2E93" w:rsidP="000A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E93">
        <w:rPr>
          <w:rFonts w:ascii="Times New Roman" w:hAnsi="Times New Roman" w:cs="Times New Roman"/>
          <w:sz w:val="24"/>
          <w:szCs w:val="24"/>
        </w:rPr>
        <w:t>Концепция общего цветового решения застройки улиц и территорий Шимского городского поселения (далее - Концепция) разработана с целью определения главных стратегических направлений развития городской среды с учетом сохранения существующей застройки населенных пунктов Шимского городского поселения, направлена на изменение внешнего облика застроенных территорий, оказание влияния на культурный, духовный уровень жителей, создание уникального образа улиц и территорий Шимского городского поселения (далее – улиц и территорий).</w:t>
      </w:r>
      <w:proofErr w:type="gramEnd"/>
    </w:p>
    <w:p w:rsidR="000A2E93" w:rsidRPr="000A2E93" w:rsidRDefault="000A2E93" w:rsidP="000A2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Концепция разработана в соответствии Градостроительным кодексом Российской Федерации,  </w:t>
      </w:r>
      <w:hyperlink r:id="rId5" w:history="1">
        <w:r w:rsidRPr="000A2E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Федеральным законом от 06 октября 2003 года       № 131-ФЗ «Об общих принципах организации местного самоуправления в Российской Федерации</w:t>
        </w:r>
      </w:hyperlink>
      <w:r w:rsidRPr="000A2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», Генеральным планом муниципального образования</w:t>
      </w:r>
      <w:r w:rsidRPr="000A2E93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Правилами  благоустройства муниципального образования.</w:t>
      </w:r>
    </w:p>
    <w:p w:rsidR="000A2E93" w:rsidRPr="000A2E93" w:rsidRDefault="000A2E93" w:rsidP="000A2E9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Концепция является основой для разработки и реализации муниципальных программ, планов действий, практической деятельности Администрации муниципального района, организаций, осуществляющих свою деятельность на территории Шимского городского поселения, а также общественных организаций и средств массовой информации.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t>1. Основные термины и определения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Концепция - генеральный замысел, определяющий стратегию действий при осуществлении преобразований, проектов, планов, программ.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Комплексное благоустройство территории - деятельность, направленная на обеспечение безопасности, удобства и художественной выразительности городской среды, осуществляемая с использованием сре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>астической организации рельефа, покрытия поверхности земли, декоративного озеленения и обводнения, некапитальных сооружений, малых архитектурных форм, наружного освещения, визуальной информации, рекламы и иных средств.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93">
        <w:rPr>
          <w:rFonts w:ascii="Times New Roman" w:hAnsi="Times New Roman" w:cs="Times New Roman"/>
          <w:sz w:val="24"/>
          <w:szCs w:val="24"/>
        </w:rPr>
        <w:t>Арт-объект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- произведение искусства, вещь (объект), которые представляют собой художественную и материальную ценность.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Архитектурно-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дизайнерское решение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Цветовая среда - элемент среды обитания человека, оказывающий на него психофизическое и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воздействие и зрительно воспринимаемый во времени и пространстве.</w:t>
      </w:r>
    </w:p>
    <w:p w:rsid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lastRenderedPageBreak/>
        <w:t>2. Обоснование и механизм реализации Концепции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Реализация настоящей Концепции создаст своеобразный и неповторимый архитектурно-художественный облик населённых пунктов, в том числе гармонию цветового решения фасадов, восстановит пропорциональность, масштабность, ритм и силуэт зданий объектов культурного наследия.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Механизмом реализации Концепции являются: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федеральные целевые, областные, муниципальные программы;</w:t>
      </w:r>
    </w:p>
    <w:p w:rsid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-правила благоустройства Шимского городского поселения и принимаемые в соответствии с ними муниципальные правовые акты.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t>3. Формирование среды населённых пунктов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Процесс формирования среды населённых пунктов включает в себя формирование застройки территории, а также создание архитектурно-художественной среды в целом.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Облик населённых пунктов Шимского городского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улиц, является качество среды проживания.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Неотъемлемой частью художественного оформления является благоустройство. Вместе с тем, особую роль в формировании облика улиц, скверов и парков играют малые архитектурные формы, наличие которых формирует индивидуальный облик населённых пунктов.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Главными целями для создания основных направлений развития облика застроенных территорий Шимского городского поселения являются: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сохранение единства архитектурного пространства и стиля населённых пунктов, направленного на создание индивидуального бренда;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улучшение качества условий для комфортного и благоприятного проживания в существующей застройке населенных пунктов Шимского городского поселения.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Архитектурная среда является одним из основных аспектов, на основе которых формируется концептуальная модель городской среды с учетом комплексного благоустройства территорий.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Приемлемым решением цветового оформления застроенных территорий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93">
        <w:rPr>
          <w:rFonts w:ascii="Times New Roman" w:hAnsi="Times New Roman" w:cs="Times New Roman"/>
          <w:sz w:val="24"/>
          <w:szCs w:val="24"/>
        </w:rPr>
        <w:t>Колористика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 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t>4. Архитектурная и цветовая среда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В современных условиях происходит активное развитие цветовой среды, влияющей на общий облик сложившейся застройки. В связи с этим основным пунктом </w:t>
      </w:r>
      <w:r w:rsidRPr="000A2E93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цветовой среды населённых пунктов является не определенные цвета и цветовые сочетания, а степень цветового контраста. 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Архитектурное решение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Устройство населённых пунктов на данный момент – это структура зданий, их расположение, особенности. Высотность населённых пунктов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 город, флора и фауна местности.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93">
        <w:rPr>
          <w:rFonts w:ascii="Times New Roman" w:hAnsi="Times New Roman" w:cs="Times New Roman"/>
          <w:sz w:val="24"/>
          <w:szCs w:val="24"/>
        </w:rPr>
        <w:t>Колористика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населённых пунктов характеризуется совокупностью множества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цветоносителей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>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Основными принципами в построении комплексной системы цветовой среды  являются: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1) выявление функциональных зон;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2) выделение цветом пространственных ориентиров;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3) соблюдение стилистики архитектурного сооружения;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5) влияние географического расположения на колористическое решение различных участков населённых пунктов.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Цвет придает пространству населённых пунктов конкретную стилевую направленность, объединяет разнохарактерные и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разностилевые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постройки, создает цветовые акценты, тем самым организовывая ансамблевое восприятие фрагмента урбанизированной среды. 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В пространстве населённых пунктов можно выделить условно три группы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цветоносителей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>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К первым относятся основные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цветоносители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>: фасады зданий, обработанная определенным образом земля и некоторые элементы природного мира (ландшафтная архитектура). Именно эти составляющие должны формировать цветовой баланс застроенных территорий, характеризовать их своеобразие, нести цветовую культуру прошлого и настоящего.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Третья группа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цветоносителей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Колористическая организация Шимского городского поселения: центральное ядро, буферные зоны с сохранением исторической застройки центра р.п. Шимск, маловыразительные застройки 40-90-х годов, а также районы новостроек.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При комплексном использовании вышеперечисленных принципов можно получить целостный художественный облик населённых пунктов, состоящий 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>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1) визуально-комфортной среды;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2) неограниченной цветовой палитры;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3) гибкой, развивающейся во времени структуры цветовой среды;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4) своеобразного, неповторимого цветового облика населённых пунктов.</w:t>
      </w:r>
    </w:p>
    <w:p w:rsid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lastRenderedPageBreak/>
        <w:t>Таким образом, художественно-эстетическая функция колористического проектирования заключается в формировании гармоничного визуально воспринимаемого пространства улиц, площадей, дворов, а также в создании запоминающихся образов застройки, позитивно влияющих на эмоциональное состояние человека.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t>5. Колористическое решение фасадов застройки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t>населённых пунктов и иных сооружений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Цветовое зонирование создается в основном вокруг значимых точек, реже - вокруг транспортных узлов, магистралей или композиционно законченных кварталов с выраженной архитектурой. Особое внимание следует уделять центру поселка, который состоит из зданий дореволюционной постройки и является историческим центром, где отсутствует типовая застройка, и потому требуется индивидуальное рассмотрение цветового решения каждого здания. Администрация муниципального района рекомендует придерживаться</w:t>
      </w:r>
      <w:r w:rsidRPr="000A2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2E93">
        <w:rPr>
          <w:rFonts w:ascii="Times New Roman" w:hAnsi="Times New Roman" w:cs="Times New Roman"/>
          <w:sz w:val="24"/>
          <w:szCs w:val="24"/>
        </w:rPr>
        <w:t>цветового решения существующей застройки населенных пунктов Шимского городского поселения.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В районах, где архитектура смешанная, цветовая концепция заключается в использовании светлых тонов охры в сочетании с белым и серым цветами дополнительных элементов и цоколей.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В районах, где композиция застройки слабо выраженная, колористическая концепция основывается на ориентации участка. Основные цвета для фасадов - светлые тона охры и бежевого, а также белый цвет. Для подчеркивания дополнительных архитектурных элементов выбираются контрастные оттенки тех же цветов.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В районах, где архитектура преимущественно советского периода и застройка типовая,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зданий. Дополнительные элементы окрашиваются в 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>, бежевый, кирпичный, бледно-желтый, контрастно основному цвету фасадов.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В районах, где располагаются транспортные узлы, колористическая идея заключается в грамотном сочетании цветов зданий, выполненных с использованием белого, серого и синего цветов, со зданиями, содержащими бледные оттенки коричневого и желтого.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E93">
        <w:rPr>
          <w:rFonts w:ascii="Times New Roman" w:hAnsi="Times New Roman" w:cs="Times New Roman"/>
          <w:sz w:val="24"/>
          <w:szCs w:val="24"/>
        </w:rPr>
        <w:t>В районах, где архитектура смешанная и композиция застройки отсутствует, основными фасадными цветами будут являться светлые оттенки серого, бежевого, а также белый цвет, а дополнительные элементы окрашены в коричневый и темные оттенки основных цветов.</w:t>
      </w:r>
      <w:proofErr w:type="gramEnd"/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Приоритетной задачей такого детального подхода к каждому объекту населённых пунктов является создание в перспективе обновленной палитры застройки, его цветовой гармонизации.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Существует иной подход к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колористике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отдаленных и промышленных районов, где предпочтительны фасады с активным включением ярких цветовых пятен, то есть требуется искусственное </w:t>
      </w:r>
      <w:proofErr w:type="spellStart"/>
      <w:r w:rsidRPr="000A2E93">
        <w:rPr>
          <w:rFonts w:ascii="Times New Roman" w:hAnsi="Times New Roman" w:cs="Times New Roman"/>
          <w:sz w:val="24"/>
          <w:szCs w:val="24"/>
        </w:rPr>
        <w:t>цветонасыщение</w:t>
      </w:r>
      <w:proofErr w:type="spellEnd"/>
      <w:r w:rsidRPr="000A2E93">
        <w:rPr>
          <w:rFonts w:ascii="Times New Roman" w:hAnsi="Times New Roman" w:cs="Times New Roman"/>
          <w:sz w:val="24"/>
          <w:szCs w:val="24"/>
        </w:rPr>
        <w:t xml:space="preserve"> городского экстерьера.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</w:p>
    <w:p w:rsid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Ремонтные работы жилых домов, объектов культурного наследия города, а также иных объектов и сооружений выполняются согласно паспортам цветового решения фасадов зданий и сооружений на территории Шимского городского поселения и в соответствии с действующим законодательством Российской Федерации.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t>6. Комплексное благоустройство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Благоустройство населённых пунктов состоит из обработки пешеходных зон современными материалами, озеленения, цветочного оформления, архитектурного </w:t>
      </w:r>
      <w:r w:rsidRPr="000A2E93">
        <w:rPr>
          <w:rFonts w:ascii="Times New Roman" w:hAnsi="Times New Roman" w:cs="Times New Roman"/>
          <w:sz w:val="24"/>
          <w:szCs w:val="24"/>
        </w:rPr>
        <w:lastRenderedPageBreak/>
        <w:t>освещения, средств визуальной коммуникации, малых архитектурных форм, а также архитектурно-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художественного решения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зданий и сооружений. Неотъемлемой частью комплексного благоустройства являются малые архитектурные формы. В зависимости от функционального назначения их подразделяют на три группы: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1) малые архитектурные сооружения (торгово-остановочные комплексы, павильоны, киоски, летние кафе, беседки/ротонды, информационные тумбы - объекты некапитального строительства);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2) оборудование территорий: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уличная мебель (парковые диваны, скамьи, светильники и.т.п.);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средства благоустройства (пандусы, лестницы на откосах, покрытие дорожек);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ограждения (ворота, заборы, турникеты, шлагбаумы, в том числе декоративные ограждения);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осветительные устройства (декоративные светильники, газонные светильники, прожекторные установки), в том числе кабельное хозяйство;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оборудование спортивных и детских площадок;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носители визуальной информации (стенды, указатели, флагштоки, информационные знаки, подвески, таблички на зданиях);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хозяйственное оборудование (урны, контейнеры для мусора);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3) декоративное убранство территорий: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- декоративные скульптуры (бюсты, камни, стелы, фигуры людей и животных различных жанровых направлений, </w:t>
      </w:r>
      <w:proofErr w:type="spellStart"/>
      <w:proofErr w:type="gramStart"/>
      <w:r w:rsidRPr="000A2E93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- объекты);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декоративные водные устройства (фонтаны различных типов, каскады, бассейны);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емкости для цветов (вазоны, цветочницы различных конструктивных решений).</w:t>
      </w:r>
    </w:p>
    <w:p w:rsid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t>7. Архитектурно-</w:t>
      </w:r>
      <w:proofErr w:type="gramStart"/>
      <w:r w:rsidRPr="000A2E93">
        <w:rPr>
          <w:rFonts w:ascii="Times New Roman" w:hAnsi="Times New Roman" w:cs="Times New Roman"/>
          <w:b/>
          <w:sz w:val="24"/>
          <w:szCs w:val="24"/>
        </w:rPr>
        <w:t>художественное решение</w:t>
      </w:r>
      <w:proofErr w:type="gramEnd"/>
      <w:r w:rsidRPr="000A2E93">
        <w:rPr>
          <w:rFonts w:ascii="Times New Roman" w:hAnsi="Times New Roman" w:cs="Times New Roman"/>
          <w:b/>
          <w:sz w:val="24"/>
          <w:szCs w:val="24"/>
        </w:rPr>
        <w:t xml:space="preserve"> временных сооружений (объекты некапитального строительства)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Основными целями архитектурно-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художественного решения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являются приведение к единому архитектурному облику улиц населённых пунктов и сохранение дизайна окружающей среды. Для достижения этих целей необходимо: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упорядочение размещения и внешнего облика временных сооружений (киоски, павильоны, летние кафе, остановочные комплексы, остановочные навесы, торговые точки по продаже мороженого, кваса, овощей и т.п.) на территории населённых пунктов с использованием единой архитектурно - художественной концепции, а также с учетом расположения временных сооружений относительно окружающей застройки;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повышение уровня благоустройства и сохранение своеобразия облика населённых пунктов;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- формирование высококачественного эстетического пространства при размещении временных сооружений на городской территории, в особенности на территории исторического центра.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Цветовое решение временных объектов может варьироваться в зависимости от фирменной принадлежности объекта. На одном или смежных земельных участках не допускается установка двух и более временных объектов, значительно отличающихся друг от друга по габаритным размерам, конструктивному и цветовому решению.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если внешний вид временного объекта не соответствует указанным рекомендациям, владелец временного объекта осуществляет его замену или производит изменение его внешнего вида (модернизацию): восстановление или замену (частичную, полную) конструктивных элементов, отделочных материалов, остекления, рекламно-информационного оформления, окраску.</w:t>
      </w:r>
    </w:p>
    <w:p w:rsidR="000A2E93" w:rsidRPr="000A2E93" w:rsidRDefault="000A2E93" w:rsidP="000A2E9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Архитектурно-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дизайнерское решение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временного сооружения не должно противоречить существующей стилистике окружающей застройки и допускать хаотичность и бессистемность в оформлении.</w:t>
      </w:r>
    </w:p>
    <w:p w:rsidR="00CC4874" w:rsidRDefault="00CC4874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E93" w:rsidRPr="000A2E93" w:rsidRDefault="000A2E93" w:rsidP="000A2E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93">
        <w:rPr>
          <w:rFonts w:ascii="Times New Roman" w:hAnsi="Times New Roman" w:cs="Times New Roman"/>
          <w:b/>
          <w:sz w:val="24"/>
          <w:szCs w:val="24"/>
        </w:rPr>
        <w:lastRenderedPageBreak/>
        <w:t>8. Организация реализации Концепции</w:t>
      </w:r>
    </w:p>
    <w:p w:rsidR="000A2E93" w:rsidRPr="000A2E93" w:rsidRDefault="000A2E93" w:rsidP="000A2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 xml:space="preserve">Функции координации и </w:t>
      </w:r>
      <w:proofErr w:type="gramStart"/>
      <w:r w:rsidRPr="000A2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2E93">
        <w:rPr>
          <w:rFonts w:ascii="Times New Roman" w:hAnsi="Times New Roman" w:cs="Times New Roman"/>
          <w:sz w:val="24"/>
          <w:szCs w:val="24"/>
        </w:rPr>
        <w:t xml:space="preserve"> реализацией Концепции осуществляются отделом градостроительства, дорожной деятельности и транспорта (в том числе внесение данных в градостроительные планы) и комитетом жилищно-коммунального, городского хозяйства и жизнеобеспечения Администрации Шимского муниципального района. Вышеперечисленные органы в пределах своей компетенции определяют последовательность реализации Концепции, образуют рабочие группы, координационные советы по подготовке отдельных проектов и документов, привлекают к работе творческие силы.</w:t>
      </w:r>
    </w:p>
    <w:p w:rsidR="000A2E93" w:rsidRPr="000A2E93" w:rsidRDefault="000A2E93" w:rsidP="000A2E9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93">
        <w:rPr>
          <w:rFonts w:ascii="Times New Roman" w:hAnsi="Times New Roman" w:cs="Times New Roman"/>
          <w:sz w:val="24"/>
          <w:szCs w:val="24"/>
        </w:rPr>
        <w:t>Концепция должна реализовываться совместно с программами  перспективного развития муниципального образования, включая проекты планировки отдельных территорий, решениями, принимаемыми Администрацией Шимского муниципального района, и рассматриваться как документ, являющийся основой для реализации всех направлений дизайна городской среды и модернизации застройки улиц и территорий населённых пунктов.</w:t>
      </w:r>
    </w:p>
    <w:p w:rsidR="00D20876" w:rsidRPr="000A2E93" w:rsidRDefault="00D20876" w:rsidP="000A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sectPr w:rsidR="00D20876" w:rsidRPr="000A2E93" w:rsidSect="00CB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87C"/>
    <w:multiLevelType w:val="hybridMultilevel"/>
    <w:tmpl w:val="35AC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426F"/>
    <w:multiLevelType w:val="multilevel"/>
    <w:tmpl w:val="0DBD426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4B2B"/>
    <w:rsid w:val="00087AE3"/>
    <w:rsid w:val="000A2E93"/>
    <w:rsid w:val="001C4692"/>
    <w:rsid w:val="0024283A"/>
    <w:rsid w:val="002B4B2B"/>
    <w:rsid w:val="00413F09"/>
    <w:rsid w:val="004310E4"/>
    <w:rsid w:val="004C1967"/>
    <w:rsid w:val="0064696F"/>
    <w:rsid w:val="006742DD"/>
    <w:rsid w:val="006B41B7"/>
    <w:rsid w:val="006B56AB"/>
    <w:rsid w:val="007607EC"/>
    <w:rsid w:val="00761875"/>
    <w:rsid w:val="00785A78"/>
    <w:rsid w:val="00881BB5"/>
    <w:rsid w:val="008C7FD5"/>
    <w:rsid w:val="008D3777"/>
    <w:rsid w:val="0090167E"/>
    <w:rsid w:val="00975D58"/>
    <w:rsid w:val="00B96C9E"/>
    <w:rsid w:val="00BE3D8E"/>
    <w:rsid w:val="00C45D98"/>
    <w:rsid w:val="00C678A6"/>
    <w:rsid w:val="00CB02B7"/>
    <w:rsid w:val="00CC4874"/>
    <w:rsid w:val="00D016F8"/>
    <w:rsid w:val="00D20876"/>
    <w:rsid w:val="00D925DC"/>
    <w:rsid w:val="00EF6C57"/>
    <w:rsid w:val="00F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Роман Геннадьевич</dc:creator>
  <cp:lastModifiedBy>Windows User</cp:lastModifiedBy>
  <cp:revision>6</cp:revision>
  <dcterms:created xsi:type="dcterms:W3CDTF">2022-01-19T06:19:00Z</dcterms:created>
  <dcterms:modified xsi:type="dcterms:W3CDTF">2022-01-28T06:55:00Z</dcterms:modified>
</cp:coreProperties>
</file>