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FF" w:rsidRPr="00CC59EC" w:rsidRDefault="00144FB2" w:rsidP="00114291">
      <w:pPr>
        <w:tabs>
          <w:tab w:val="left" w:pos="6690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="00765DBA">
        <w:rPr>
          <w:b/>
          <w:noProof/>
          <w:sz w:val="18"/>
          <w:szCs w:val="18"/>
          <w:lang w:eastAsia="ru-RU"/>
        </w:rPr>
        <w:t xml:space="preserve">    </w:t>
      </w:r>
      <w:r w:rsidR="00765DBA">
        <w:rPr>
          <w:rFonts w:ascii="Times New Roman" w:hAnsi="Times New Roman" w:cs="Times New Roman"/>
          <w:b/>
          <w:sz w:val="24"/>
          <w:szCs w:val="24"/>
        </w:rPr>
        <w:t xml:space="preserve">Утверждено   </w:t>
      </w:r>
      <w:r w:rsidR="002B186A" w:rsidRPr="00CC59EC">
        <w:rPr>
          <w:rFonts w:ascii="Times New Roman" w:hAnsi="Times New Roman" w:cs="Times New Roman"/>
          <w:b/>
          <w:sz w:val="24"/>
          <w:szCs w:val="24"/>
        </w:rPr>
        <w:t>р</w:t>
      </w:r>
      <w:r w:rsidR="00014BC2" w:rsidRPr="00CC59EC">
        <w:rPr>
          <w:rFonts w:ascii="Times New Roman" w:hAnsi="Times New Roman" w:cs="Times New Roman"/>
          <w:b/>
          <w:sz w:val="24"/>
          <w:szCs w:val="24"/>
        </w:rPr>
        <w:t xml:space="preserve">ешением </w:t>
      </w:r>
      <w:r w:rsidR="00765D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4BC2" w:rsidRPr="00CC59EC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765DBA">
        <w:rPr>
          <w:rFonts w:ascii="Times New Roman" w:hAnsi="Times New Roman" w:cs="Times New Roman"/>
          <w:b/>
          <w:sz w:val="24"/>
          <w:szCs w:val="24"/>
        </w:rPr>
        <w:t>де</w:t>
      </w:r>
      <w:r w:rsidR="00014BC2" w:rsidRPr="00CC59EC">
        <w:rPr>
          <w:rFonts w:ascii="Times New Roman" w:hAnsi="Times New Roman" w:cs="Times New Roman"/>
          <w:b/>
          <w:sz w:val="24"/>
          <w:szCs w:val="24"/>
        </w:rPr>
        <w:t>путатов</w:t>
      </w:r>
      <w:r w:rsidR="00765D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5DBA">
        <w:rPr>
          <w:rFonts w:ascii="Times New Roman" w:hAnsi="Times New Roman" w:cs="Times New Roman"/>
          <w:b/>
          <w:sz w:val="24"/>
          <w:szCs w:val="24"/>
        </w:rPr>
        <w:t>Шимского</w:t>
      </w:r>
      <w:proofErr w:type="spellEnd"/>
      <w:r w:rsidR="00765DB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="00114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242D">
        <w:rPr>
          <w:rFonts w:ascii="Times New Roman" w:hAnsi="Times New Roman" w:cs="Times New Roman"/>
          <w:b/>
          <w:sz w:val="24"/>
          <w:szCs w:val="24"/>
        </w:rPr>
        <w:t>13.05.2022</w:t>
      </w:r>
      <w:r w:rsidR="000655E0" w:rsidRPr="00CC59EC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58242D">
        <w:rPr>
          <w:rFonts w:ascii="Times New Roman" w:hAnsi="Times New Roman" w:cs="Times New Roman"/>
          <w:b/>
          <w:sz w:val="24"/>
          <w:szCs w:val="24"/>
        </w:rPr>
        <w:t>65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ТЕРРИТОРИИ</w:t>
      </w:r>
      <w:r w:rsidR="00765DBA">
        <w:rPr>
          <w:rFonts w:ascii="Times New Roman" w:hAnsi="Times New Roman" w:cs="Times New Roman"/>
          <w:sz w:val="24"/>
          <w:szCs w:val="24"/>
        </w:rPr>
        <w:t xml:space="preserve"> ШИМСКОГО ГОРОДСКОГО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1.1. Настоящее Положение о материальном поощрении старост сельских населенных пункт</w:t>
      </w:r>
      <w:r w:rsidR="00765DBA"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proofErr w:type="spellStart"/>
      <w:r w:rsidR="00765DBA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765DBA"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поощрения старост сельских населенных пунктов</w:t>
      </w:r>
      <w:r w:rsidR="00765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A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765DB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 (далее старосты)</w:t>
      </w:r>
      <w:r w:rsidRPr="00CC59EC">
        <w:rPr>
          <w:rFonts w:ascii="Times New Roman" w:hAnsi="Times New Roman" w:cs="Times New Roman"/>
          <w:sz w:val="24"/>
          <w:szCs w:val="24"/>
        </w:rPr>
        <w:t xml:space="preserve"> за активную работу по участию в решении вопросов местного значения.</w:t>
      </w:r>
    </w:p>
    <w:p w:rsidR="000655E0" w:rsidRPr="00CC59EC" w:rsidRDefault="004B0BFF" w:rsidP="00765D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proofErr w:type="spellStart"/>
      <w:r w:rsidR="00765DBA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765DBA"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DBA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2.1. Материальное поощрение старост производится путем </w:t>
      </w:r>
      <w:proofErr w:type="spellStart"/>
      <w:r w:rsidR="00D24BB2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Pr="00CC59EC">
        <w:rPr>
          <w:rFonts w:ascii="Times New Roman" w:hAnsi="Times New Roman" w:cs="Times New Roman"/>
          <w:sz w:val="24"/>
          <w:szCs w:val="24"/>
        </w:rPr>
        <w:t>выплаты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 в денежной форме в порядке, определенном настоящим Положением, за счет средств бюджета </w:t>
      </w:r>
      <w:proofErr w:type="spellStart"/>
      <w:r w:rsidR="00765DBA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765DB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4B0BFF" w:rsidRPr="00CC59EC" w:rsidRDefault="00765DBA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.2. Право на получение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материального поощрения имеют старосты, назначенные решениями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D7DE3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proofErr w:type="spellStart"/>
      <w:r w:rsidR="00765DBA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765DB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</w:t>
      </w:r>
      <w:r w:rsidR="00765DBA">
        <w:rPr>
          <w:rFonts w:ascii="Times New Roman" w:hAnsi="Times New Roman" w:cs="Times New Roman"/>
          <w:sz w:val="24"/>
          <w:szCs w:val="24"/>
        </w:rPr>
        <w:t>рой утверждается распоряжением А</w:t>
      </w:r>
      <w:r w:rsidRPr="00CC59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765DBA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765DBA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Pr="00CC59EC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отчета 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2.4. Заседание Комиссии проводится в течение трех рабочих дней со дня окончания приема </w:t>
      </w:r>
      <w:r w:rsidR="00E75B2B" w:rsidRPr="00CC59EC">
        <w:rPr>
          <w:rFonts w:ascii="Times New Roman" w:hAnsi="Times New Roman" w:cs="Times New Roman"/>
          <w:sz w:val="24"/>
          <w:szCs w:val="24"/>
        </w:rPr>
        <w:t>ежегодных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отчетов.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466D8D" w:rsidRPr="00CC59EC">
        <w:rPr>
          <w:rFonts w:ascii="Times New Roman" w:hAnsi="Times New Roman" w:cs="Times New Roman"/>
          <w:sz w:val="24"/>
          <w:szCs w:val="24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.1. Председатель Комиссии организует работу Комиссии и ведет ее заседания.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.3.Секретарь Комиссии: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.3.1. О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беспечивает организацию деятельности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ведёт делопроизводство, организует подсчет голосов членов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ведет протоколы заседаний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а также выполняет по поручению председателя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>омиссии иные полномочия.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.3.2</w:t>
      </w:r>
      <w:r w:rsidR="000655E0" w:rsidRPr="00CC59EC">
        <w:rPr>
          <w:rFonts w:ascii="Times New Roman" w:hAnsi="Times New Roman" w:cs="Times New Roman"/>
          <w:sz w:val="24"/>
          <w:szCs w:val="24"/>
        </w:rPr>
        <w:t>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 Оповещает не </w:t>
      </w:r>
      <w:proofErr w:type="gramStart"/>
      <w:r w:rsidR="002C7709" w:rsidRPr="00CC59E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C7709" w:rsidRPr="00CC59EC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CC59EC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186A" w:rsidRPr="00CC59EC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2.9</w:t>
      </w:r>
      <w:r w:rsidR="002C7709"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F62688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</w:t>
      </w:r>
      <w:r w:rsidR="002C7709" w:rsidRPr="00CC59EC">
        <w:rPr>
          <w:rFonts w:ascii="Times New Roman" w:hAnsi="Times New Roman" w:cs="Times New Roman"/>
          <w:sz w:val="24"/>
          <w:szCs w:val="24"/>
        </w:rPr>
        <w:lastRenderedPageBreak/>
        <w:t>председателем Комиссии либо лицом, исполняющим обязанности председателя Комиссии, на одного из членов Комиссии.</w:t>
      </w:r>
    </w:p>
    <w:p w:rsidR="00466D8D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2.8.</w:t>
      </w:r>
      <w:r w:rsidR="00466D8D" w:rsidRPr="00CC59EC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CC59EC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 w:rsidR="00F45F07">
        <w:rPr>
          <w:rFonts w:ascii="Times New Roman" w:hAnsi="Times New Roman" w:cs="Times New Roman"/>
          <w:sz w:val="24"/>
          <w:szCs w:val="24"/>
        </w:rPr>
        <w:t>старост.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2.9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F7E" w:rsidRPr="00CC59EC">
        <w:rPr>
          <w:rFonts w:ascii="Times New Roman" w:hAnsi="Times New Roman" w:cs="Times New Roman"/>
          <w:sz w:val="24"/>
          <w:szCs w:val="24"/>
        </w:rPr>
        <w:t>Докуме</w:t>
      </w:r>
      <w:r w:rsidR="00CE715E" w:rsidRPr="00CC59EC">
        <w:rPr>
          <w:rFonts w:ascii="Times New Roman" w:hAnsi="Times New Roman" w:cs="Times New Roman"/>
          <w:sz w:val="24"/>
          <w:szCs w:val="24"/>
        </w:rPr>
        <w:t>нты</w:t>
      </w:r>
      <w:proofErr w:type="gramEnd"/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предусмотренные пунктом 2.13</w:t>
      </w:r>
      <w:r w:rsidR="00575F7E" w:rsidRPr="00CC59EC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</w:t>
      </w:r>
      <w:r w:rsidR="00CE715E" w:rsidRPr="00CC59EC">
        <w:rPr>
          <w:rFonts w:ascii="Times New Roman" w:hAnsi="Times New Roman" w:cs="Times New Roman"/>
          <w:sz w:val="24"/>
          <w:szCs w:val="24"/>
        </w:rPr>
        <w:t>ежегодный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</w:t>
      </w:r>
      <w:proofErr w:type="spellStart"/>
      <w:r w:rsidR="004B0BFF" w:rsidRPr="00CC59EC">
        <w:rPr>
          <w:rFonts w:ascii="Times New Roman" w:hAnsi="Times New Roman" w:cs="Times New Roman"/>
          <w:sz w:val="24"/>
          <w:szCs w:val="24"/>
        </w:rPr>
        <w:t>администрацию</w:t>
      </w:r>
      <w:r w:rsidR="00114291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114291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14291">
        <w:rPr>
          <w:rFonts w:ascii="Times New Roman" w:hAnsi="Times New Roman" w:cs="Times New Roman"/>
          <w:sz w:val="24"/>
          <w:szCs w:val="24"/>
        </w:rPr>
        <w:t xml:space="preserve">01 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Денежное поощрение старост 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выплачивается в размере </w:t>
      </w:r>
      <w:r w:rsidR="00F62856">
        <w:rPr>
          <w:rFonts w:ascii="Times New Roman" w:hAnsi="Times New Roman" w:cs="Times New Roman"/>
          <w:sz w:val="24"/>
          <w:szCs w:val="24"/>
        </w:rPr>
        <w:t>не более</w:t>
      </w:r>
      <w:r w:rsidR="00114291">
        <w:rPr>
          <w:rFonts w:ascii="Times New Roman" w:hAnsi="Times New Roman" w:cs="Times New Roman"/>
          <w:sz w:val="24"/>
          <w:szCs w:val="24"/>
        </w:rPr>
        <w:t xml:space="preserve"> </w:t>
      </w:r>
      <w:r w:rsidR="0043700B" w:rsidRPr="00CC59EC">
        <w:rPr>
          <w:rFonts w:ascii="Times New Roman" w:hAnsi="Times New Roman" w:cs="Times New Roman"/>
          <w:sz w:val="24"/>
          <w:szCs w:val="24"/>
        </w:rPr>
        <w:t>6000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(</w:t>
      </w:r>
      <w:r w:rsidR="0043700B" w:rsidRPr="00CC59EC">
        <w:rPr>
          <w:rFonts w:ascii="Times New Roman" w:hAnsi="Times New Roman" w:cs="Times New Roman"/>
          <w:sz w:val="24"/>
          <w:szCs w:val="24"/>
        </w:rPr>
        <w:t>Шесть тысяч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3700B" w:rsidRPr="00CC59EC">
        <w:rPr>
          <w:rFonts w:ascii="Times New Roman" w:hAnsi="Times New Roman" w:cs="Times New Roman"/>
          <w:sz w:val="24"/>
          <w:szCs w:val="24"/>
        </w:rPr>
        <w:t>один раз в год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согласно следующим критериям оценки их деятельности: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114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291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1142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43700B" w:rsidRPr="00CC59EC">
        <w:rPr>
          <w:rFonts w:ascii="Times New Roman" w:hAnsi="Times New Roman" w:cs="Times New Roman"/>
          <w:sz w:val="24"/>
          <w:szCs w:val="24"/>
        </w:rPr>
        <w:t>К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CC59EC">
        <w:rPr>
          <w:rFonts w:ascii="Times New Roman" w:hAnsi="Times New Roman" w:cs="Times New Roman"/>
          <w:sz w:val="24"/>
          <w:szCs w:val="24"/>
        </w:rPr>
        <w:t>чистоты и порядка на территории;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.3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Организация участия населения в благоустройстве территории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.4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>
        <w:rPr>
          <w:rFonts w:ascii="Times New Roman" w:hAnsi="Times New Roman" w:cs="Times New Roman"/>
          <w:sz w:val="24"/>
          <w:szCs w:val="24"/>
        </w:rPr>
        <w:t>,</w:t>
      </w:r>
      <w:r w:rsidR="000655E0"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CC59EC">
        <w:rPr>
          <w:rFonts w:ascii="Times New Roman" w:hAnsi="Times New Roman" w:cs="Times New Roman"/>
          <w:sz w:val="24"/>
          <w:szCs w:val="24"/>
        </w:rPr>
        <w:t>до 25%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от суммы установленного размера </w:t>
      </w:r>
      <w:r w:rsidR="000655E0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выплаты.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14291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114291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150C0C">
        <w:rPr>
          <w:rFonts w:ascii="Times New Roman" w:hAnsi="Times New Roman" w:cs="Times New Roman"/>
          <w:sz w:val="24"/>
          <w:szCs w:val="24"/>
        </w:rPr>
        <w:t>а</w:t>
      </w:r>
      <w:r w:rsidR="002857E1" w:rsidRPr="00CC59EC">
        <w:rPr>
          <w:rFonts w:ascii="Times New Roman" w:hAnsi="Times New Roman" w:cs="Times New Roman"/>
          <w:sz w:val="24"/>
          <w:szCs w:val="24"/>
        </w:rPr>
        <w:t>дминистрации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291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1142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B0BFF" w:rsidRPr="00A8143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2.13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. Для назначения выплаты староста подает </w:t>
      </w:r>
      <w:hyperlink w:anchor="P158" w:history="1">
        <w:r w:rsidR="004B0BFF"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B0BFF" w:rsidRPr="00A81430">
        <w:rPr>
          <w:rFonts w:ascii="Times New Roman" w:hAnsi="Times New Roman" w:cs="Times New Roman"/>
          <w:sz w:val="24"/>
          <w:szCs w:val="24"/>
        </w:rPr>
        <w:t xml:space="preserve"> о </w:t>
      </w:r>
      <w:r w:rsidR="002857E1" w:rsidRPr="00A81430">
        <w:rPr>
          <w:rFonts w:ascii="Times New Roman" w:hAnsi="Times New Roman" w:cs="Times New Roman"/>
          <w:sz w:val="24"/>
          <w:szCs w:val="24"/>
        </w:rPr>
        <w:t>перечислении</w:t>
      </w:r>
      <w:r w:rsidR="0020509C" w:rsidRPr="00A81430">
        <w:rPr>
          <w:rFonts w:ascii="Times New Roman" w:hAnsi="Times New Roman" w:cs="Times New Roman"/>
          <w:sz w:val="24"/>
          <w:szCs w:val="24"/>
        </w:rPr>
        <w:t>ежегодного</w:t>
      </w:r>
      <w:r w:rsidR="004B0BFF"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A81430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03564B" w:rsidRPr="00A81430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</w:t>
      </w:r>
      <w:r w:rsidR="00F62856">
        <w:rPr>
          <w:rFonts w:ascii="Times New Roman" w:hAnsi="Times New Roman" w:cs="Times New Roman"/>
          <w:sz w:val="24"/>
          <w:szCs w:val="24"/>
        </w:rPr>
        <w:t>его</w:t>
      </w:r>
      <w:r w:rsidR="0003564B" w:rsidRPr="00A81430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03564B" w:rsidRPr="00A81430">
        <w:rPr>
          <w:rFonts w:ascii="Times New Roman" w:hAnsi="Times New Roman" w:cs="Times New Roman"/>
          <w:sz w:val="24"/>
          <w:szCs w:val="24"/>
        </w:rPr>
        <w:t>страхового свидетельства государственного пенсионного страхования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A81430" w:rsidRPr="00A81430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A81430" w:rsidRPr="00A81430">
        <w:rPr>
          <w:rFonts w:ascii="Times New Roman" w:hAnsi="Times New Roman" w:cs="Times New Roman"/>
          <w:sz w:val="24"/>
          <w:szCs w:val="24"/>
        </w:rPr>
        <w:t>реквизиты счета для зачислений на карту, открытую в кредитной организации</w:t>
      </w:r>
      <w:r w:rsidR="00F00D3C" w:rsidRPr="00A81430">
        <w:rPr>
          <w:rFonts w:ascii="Times New Roman" w:hAnsi="Times New Roman" w:cs="Times New Roman"/>
          <w:sz w:val="24"/>
          <w:szCs w:val="24"/>
        </w:rPr>
        <w:t>;</w:t>
      </w:r>
    </w:p>
    <w:p w:rsidR="00F00D3C" w:rsidRPr="00A81430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A814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5F07" w:rsidRPr="00A81430">
        <w:rPr>
          <w:rFonts w:ascii="Times New Roman" w:hAnsi="Times New Roman" w:cs="Times New Roman"/>
          <w:sz w:val="24"/>
          <w:szCs w:val="24"/>
        </w:rPr>
        <w:t>приложение</w:t>
      </w:r>
      <w:r w:rsidR="00A81430">
        <w:rPr>
          <w:rFonts w:ascii="Times New Roman" w:hAnsi="Times New Roman" w:cs="Times New Roman"/>
          <w:sz w:val="24"/>
          <w:szCs w:val="24"/>
        </w:rPr>
        <w:t>м</w:t>
      </w:r>
      <w:r w:rsidR="00F45F07" w:rsidRPr="00A81430">
        <w:rPr>
          <w:rFonts w:ascii="Times New Roman" w:hAnsi="Times New Roman" w:cs="Times New Roman"/>
          <w:sz w:val="24"/>
          <w:szCs w:val="24"/>
        </w:rPr>
        <w:t xml:space="preserve"> 3</w:t>
      </w:r>
      <w:r w:rsidR="00F62856"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="00FD5B38" w:rsidRPr="00A81430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</w:t>
      </w:r>
      <w:r w:rsidR="004B0BFF" w:rsidRPr="00CC59EC">
        <w:rPr>
          <w:rFonts w:ascii="Times New Roman" w:hAnsi="Times New Roman" w:cs="Times New Roman"/>
          <w:sz w:val="24"/>
          <w:szCs w:val="24"/>
        </w:rPr>
        <w:t>. Основанием для отказа в материальном поощрении старост является: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 w:rsidR="00F45F07">
        <w:rPr>
          <w:rFonts w:ascii="Times New Roman" w:hAnsi="Times New Roman" w:cs="Times New Roman"/>
          <w:sz w:val="24"/>
          <w:szCs w:val="24"/>
        </w:rPr>
        <w:t>ежегодн</w:t>
      </w:r>
      <w:r w:rsidR="00F62856">
        <w:rPr>
          <w:rFonts w:ascii="Times New Roman" w:hAnsi="Times New Roman" w:cs="Times New Roman"/>
          <w:sz w:val="24"/>
          <w:szCs w:val="24"/>
        </w:rPr>
        <w:t>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62856"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 w:rsidR="00FD5B38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в письменном виде (по адресу</w:t>
      </w:r>
      <w:r w:rsidR="009942F8" w:rsidRPr="00CC59EC">
        <w:rPr>
          <w:rFonts w:ascii="Times New Roman" w:hAnsi="Times New Roman" w:cs="Times New Roman"/>
          <w:sz w:val="24"/>
          <w:szCs w:val="24"/>
        </w:rPr>
        <w:t>,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указанному в заявлении) </w:t>
      </w:r>
      <w:r w:rsidRPr="00CC59EC">
        <w:rPr>
          <w:rFonts w:ascii="Times New Roman" w:hAnsi="Times New Roman" w:cs="Times New Roman"/>
          <w:sz w:val="24"/>
          <w:szCs w:val="24"/>
        </w:rPr>
        <w:t>в течение 5 (пяти) дней со дня составления протокола.</w:t>
      </w:r>
    </w:p>
    <w:p w:rsidR="004B0BFF" w:rsidRPr="00CC59EC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.Выплата </w:t>
      </w:r>
      <w:r w:rsidR="0020509C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админи</w:t>
      </w:r>
      <w:r w:rsidR="0020509C" w:rsidRPr="00CC59EC">
        <w:rPr>
          <w:rFonts w:ascii="Times New Roman" w:hAnsi="Times New Roman" w:cs="Times New Roman"/>
          <w:sz w:val="24"/>
          <w:szCs w:val="24"/>
        </w:rPr>
        <w:t>страцией</w:t>
      </w:r>
      <w:r w:rsidR="00114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291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11429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14291">
        <w:rPr>
          <w:rFonts w:ascii="Times New Roman" w:hAnsi="Times New Roman" w:cs="Times New Roman"/>
          <w:sz w:val="24"/>
          <w:szCs w:val="24"/>
        </w:rPr>
        <w:t xml:space="preserve"> 31 </w:t>
      </w:r>
      <w:r w:rsidR="0032613A" w:rsidRPr="00CC59EC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, путем перечисления денежных средств на счета получателей</w:t>
      </w:r>
      <w:r w:rsidR="00FD5B38"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765DBA" w:rsidP="00765D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пунктов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0BFF"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765DBA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765DB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435" w:rsidRPr="00CC59EC" w:rsidRDefault="00A43B6D" w:rsidP="00BA3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3435" w:rsidRPr="00CC59EC" w:rsidRDefault="00BA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D24B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 w:rsidRPr="00CC59EC">
        <w:rPr>
          <w:rFonts w:ascii="Times New Roman" w:hAnsi="Times New Roman" w:cs="Times New Roman"/>
          <w:sz w:val="24"/>
          <w:szCs w:val="24"/>
        </w:rPr>
        <w:t>Е</w:t>
      </w:r>
      <w:r w:rsidR="000655E0" w:rsidRPr="00CC59EC">
        <w:rPr>
          <w:rFonts w:ascii="Times New Roman" w:hAnsi="Times New Roman" w:cs="Times New Roman"/>
          <w:sz w:val="24"/>
          <w:szCs w:val="24"/>
        </w:rPr>
        <w:t>жегодный</w:t>
      </w:r>
      <w:r w:rsidR="004B0BFF"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        старосты сельского населенного пункта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________________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>_________за</w:t>
      </w:r>
      <w:r w:rsidR="00F62856">
        <w:rPr>
          <w:rFonts w:ascii="Times New Roman" w:hAnsi="Times New Roman" w:cs="Times New Roman"/>
          <w:sz w:val="24"/>
          <w:szCs w:val="24"/>
        </w:rPr>
        <w:t xml:space="preserve"> _________ год</w:t>
      </w:r>
      <w:bookmarkStart w:id="2" w:name="_GoBack"/>
      <w:bookmarkEnd w:id="2"/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1269"/>
        <w:gridCol w:w="1587"/>
        <w:gridCol w:w="2871"/>
      </w:tblGrid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CC59EC" w:rsidRDefault="00F00D3C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="00150C0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CC59EC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CC59EC" w:rsidTr="00A81430">
        <w:trPr>
          <w:trHeight w:val="2438"/>
        </w:trPr>
        <w:tc>
          <w:tcPr>
            <w:tcW w:w="629" w:type="dxa"/>
            <w:vMerge w:val="restart"/>
          </w:tcPr>
          <w:p w:rsidR="004B0BFF" w:rsidRPr="00CC59EC" w:rsidRDefault="00437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533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0BFF" w:rsidRPr="00CC59EC" w:rsidRDefault="00575F7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CC59EC" w:rsidTr="00A81430">
        <w:trPr>
          <w:trHeight w:val="4807"/>
        </w:trPr>
        <w:tc>
          <w:tcPr>
            <w:tcW w:w="629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19489D" w:rsidRPr="00CC59EC" w:rsidRDefault="00BF2FF8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Default="00A81430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граждан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CC59EC" w:rsidTr="00A81430">
        <w:trPr>
          <w:trHeight w:val="2452"/>
        </w:trPr>
        <w:tc>
          <w:tcPr>
            <w:tcW w:w="629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4" w:type="dxa"/>
          </w:tcPr>
          <w:p w:rsidR="00BF2FF8" w:rsidRPr="00CC59EC" w:rsidRDefault="00BF2FF8" w:rsidP="00AF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CC59E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871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CC59EC" w:rsidRDefault="00BF2FF8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CC59EC" w:rsidTr="00A81430">
        <w:tc>
          <w:tcPr>
            <w:tcW w:w="629" w:type="dxa"/>
            <w:vMerge w:val="restart"/>
          </w:tcPr>
          <w:p w:rsidR="00FF3F89" w:rsidRPr="00CC59EC" w:rsidRDefault="00FF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CC59EC" w:rsidRDefault="00FF3F89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CC59EC" w:rsidTr="00A81430">
        <w:trPr>
          <w:trHeight w:val="2491"/>
        </w:trPr>
        <w:tc>
          <w:tcPr>
            <w:tcW w:w="629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FF3F89" w:rsidRPr="00CC59EC" w:rsidRDefault="00FF3F89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CC59EC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A43B6D" w:rsidP="00A43B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пунктов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0BFF"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A43B6D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A43B6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4B0BFF" w:rsidRPr="00CC59E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A43B6D" w:rsidP="00A4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BF2FF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4B0BFF" w:rsidRPr="00CC59EC" w:rsidTr="00C24C3C">
        <w:tc>
          <w:tcPr>
            <w:tcW w:w="1196" w:type="dxa"/>
            <w:vMerge w:val="restart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CC59EC" w:rsidRDefault="004B0BFF" w:rsidP="00150C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CC59E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430" w:rsidRPr="00CC59EC" w:rsidRDefault="00A81430" w:rsidP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43B6D" w:rsidRDefault="00A81430" w:rsidP="00A43B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  <w:r w:rsidR="00A43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81430" w:rsidRPr="00CC59EC" w:rsidRDefault="00A43B6D" w:rsidP="00A43B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81430" w:rsidRPr="00CC59EC">
        <w:rPr>
          <w:rFonts w:ascii="Times New Roman" w:hAnsi="Times New Roman" w:cs="Times New Roman"/>
          <w:sz w:val="24"/>
          <w:szCs w:val="24"/>
        </w:rPr>
        <w:t>старост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1430"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1430" w:rsidRPr="00CC59EC">
        <w:rPr>
          <w:rFonts w:ascii="Times New Roman" w:hAnsi="Times New Roman" w:cs="Times New Roman"/>
          <w:sz w:val="24"/>
          <w:szCs w:val="24"/>
        </w:rPr>
        <w:t xml:space="preserve">населенных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1430" w:rsidRPr="00CC59EC">
        <w:rPr>
          <w:rFonts w:ascii="Times New Roman" w:hAnsi="Times New Roman" w:cs="Times New Roman"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81430"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A43B6D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="00A43B6D"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A81430" w:rsidRPr="00CC59EC" w:rsidRDefault="00A81430" w:rsidP="00A81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>
        <w:rPr>
          <w:rFonts w:ascii="Times New Roman" w:hAnsi="Times New Roman" w:cs="Times New Roman"/>
          <w:sz w:val="24"/>
          <w:szCs w:val="24"/>
        </w:rPr>
        <w:t>______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49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 w:cs="Times New Roman"/>
          <w:sz w:val="24"/>
          <w:szCs w:val="24"/>
        </w:rPr>
        <w:t>____</w:t>
      </w:r>
      <w:r w:rsidRPr="00B449BE">
        <w:rPr>
          <w:rFonts w:ascii="Times New Roman" w:hAnsi="Times New Roman" w:cs="Times New Roman"/>
          <w:sz w:val="24"/>
          <w:szCs w:val="24"/>
        </w:rPr>
        <w:t>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5" w:history="1">
        <w:r w:rsidRPr="00B449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>
        <w:rPr>
          <w:rFonts w:ascii="Times New Roman" w:hAnsi="Times New Roman" w:cs="Times New Roman"/>
          <w:bCs/>
          <w:sz w:val="24"/>
          <w:szCs w:val="24"/>
        </w:rPr>
        <w:br/>
      </w:r>
      <w:r w:rsidR="00B449BE">
        <w:rPr>
          <w:rFonts w:ascii="Times New Roman" w:hAnsi="Times New Roman" w:cs="Times New Roman"/>
          <w:bCs/>
          <w:sz w:val="24"/>
          <w:szCs w:val="24"/>
        </w:rPr>
        <w:t>№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>
        <w:rPr>
          <w:rFonts w:ascii="Times New Roman" w:hAnsi="Times New Roman" w:cs="Times New Roman"/>
          <w:bCs/>
          <w:sz w:val="24"/>
          <w:szCs w:val="24"/>
        </w:rPr>
        <w:t>«</w:t>
      </w:r>
      <w:r w:rsidRPr="00B449BE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150C0C">
        <w:rPr>
          <w:rFonts w:ascii="Times New Roman" w:hAnsi="Times New Roman" w:cs="Times New Roman"/>
          <w:bCs/>
          <w:sz w:val="24"/>
          <w:szCs w:val="24"/>
        </w:rPr>
        <w:t>а</w:t>
      </w:r>
      <w:r w:rsidR="00B449BE">
        <w:rPr>
          <w:rFonts w:ascii="Times New Roman" w:hAnsi="Times New Roman" w:cs="Times New Roman"/>
          <w:bCs/>
          <w:sz w:val="24"/>
          <w:szCs w:val="24"/>
        </w:rPr>
        <w:t>дминистрации____________________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 w:cs="Times New Roman"/>
          <w:bCs/>
          <w:sz w:val="24"/>
          <w:szCs w:val="24"/>
        </w:rPr>
        <w:t>ой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 на  обработку моих персональных данных</w:t>
      </w:r>
      <w:proofErr w:type="gramStart"/>
      <w:r w:rsidRPr="00B449BE">
        <w:rPr>
          <w:rFonts w:ascii="Times New Roman" w:hAnsi="Times New Roman" w:cs="Times New Roman"/>
          <w:bCs/>
          <w:sz w:val="24"/>
          <w:szCs w:val="24"/>
        </w:rPr>
        <w:t>,</w:t>
      </w:r>
      <w:r w:rsidR="00150C0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150C0C">
        <w:rPr>
          <w:rFonts w:ascii="Times New Roman" w:hAnsi="Times New Roman" w:cs="Times New Roman"/>
          <w:bCs/>
          <w:sz w:val="24"/>
          <w:szCs w:val="24"/>
        </w:rPr>
        <w:t xml:space="preserve">одержащихся   в  документах, </w:t>
      </w:r>
      <w:r w:rsidRPr="00B449BE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х  в  </w:t>
      </w:r>
      <w:r w:rsidR="00B449BE" w:rsidRPr="00B46C27">
        <w:rPr>
          <w:rFonts w:ascii="Times New Roman" w:hAnsi="Times New Roman" w:cs="Times New Roman"/>
          <w:bCs/>
          <w:sz w:val="24"/>
          <w:szCs w:val="24"/>
        </w:rPr>
        <w:t xml:space="preserve">соответствии  с  </w:t>
      </w:r>
      <w:r w:rsidR="00B46C27" w:rsidRPr="00B46C27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старостсельских населенных пунктов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от</w:t>
      </w:r>
      <w:r w:rsidR="00B46C27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>
        <w:rPr>
          <w:rFonts w:ascii="Times New Roman" w:hAnsi="Times New Roman" w:cs="Times New Roman"/>
          <w:bCs/>
          <w:sz w:val="24"/>
          <w:szCs w:val="24"/>
        </w:rPr>
        <w:t>№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150C0C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следующихдействий,  совершаемых  с  использованием  средств  автоматизации  или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Я   оставляю   за   собой  право  отозвать  свое  согласие  посредствомсоставления  соответствующего  письменного  </w:t>
      </w:r>
      <w:r w:rsidR="00150C0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B449BE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proofErr w:type="spellStart"/>
      <w:r w:rsidR="00150C0C">
        <w:rPr>
          <w:rFonts w:ascii="Times New Roman" w:hAnsi="Times New Roman" w:cs="Times New Roman"/>
          <w:sz w:val="24"/>
          <w:szCs w:val="24"/>
        </w:rPr>
        <w:t>администрации___________________________по</w:t>
      </w:r>
      <w:proofErr w:type="spellEnd"/>
      <w:r w:rsidR="00150C0C">
        <w:rPr>
          <w:rFonts w:ascii="Times New Roman" w:hAnsi="Times New Roman" w:cs="Times New Roman"/>
          <w:sz w:val="24"/>
          <w:szCs w:val="24"/>
        </w:rPr>
        <w:t xml:space="preserve"> почте </w:t>
      </w:r>
      <w:r w:rsidRPr="00B449BE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>
        <w:rPr>
          <w:rFonts w:ascii="Times New Roman" w:hAnsi="Times New Roman" w:cs="Times New Roman"/>
          <w:sz w:val="24"/>
          <w:szCs w:val="24"/>
        </w:rPr>
        <w:t>вителю  Администрации______________________________________</w:t>
      </w:r>
      <w:r w:rsidRPr="00B449BE">
        <w:rPr>
          <w:rFonts w:ascii="Times New Roman" w:hAnsi="Times New Roman" w:cs="Times New Roman"/>
          <w:sz w:val="24"/>
          <w:szCs w:val="24"/>
        </w:rPr>
        <w:t>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9BE">
        <w:rPr>
          <w:rFonts w:ascii="Times New Roman" w:hAnsi="Times New Roman" w:cs="Times New Roman"/>
          <w:sz w:val="24"/>
          <w:szCs w:val="24"/>
        </w:rPr>
        <w:t>а)    с    правами    субъекта   персональных   данных,</w:t>
      </w:r>
      <w:r w:rsidRPr="00150C0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6" w:history="1">
        <w:r w:rsidRPr="00150C0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 w:cs="Times New Roman"/>
          <w:sz w:val="24"/>
          <w:szCs w:val="24"/>
        </w:rPr>
        <w:t>№ 152-ФЗ «</w:t>
      </w:r>
      <w:r w:rsidRPr="00B449BE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 w:cs="Times New Roman"/>
          <w:sz w:val="24"/>
          <w:szCs w:val="24"/>
        </w:rPr>
        <w:t>»</w:t>
      </w:r>
      <w:r w:rsidRPr="00B449BE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B449BE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A81430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11B6"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2411B6" w:rsidRPr="00A81430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2B18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FF"/>
    <w:rsid w:val="00014BC2"/>
    <w:rsid w:val="0003564B"/>
    <w:rsid w:val="00037FBA"/>
    <w:rsid w:val="000655E0"/>
    <w:rsid w:val="000854FF"/>
    <w:rsid w:val="00114291"/>
    <w:rsid w:val="001142E0"/>
    <w:rsid w:val="00117957"/>
    <w:rsid w:val="00131127"/>
    <w:rsid w:val="00144FB2"/>
    <w:rsid w:val="00150C0C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2F7D07"/>
    <w:rsid w:val="0032613A"/>
    <w:rsid w:val="0034032D"/>
    <w:rsid w:val="003965AE"/>
    <w:rsid w:val="003D6C3C"/>
    <w:rsid w:val="003F33C9"/>
    <w:rsid w:val="0043700B"/>
    <w:rsid w:val="00466D8D"/>
    <w:rsid w:val="004946F6"/>
    <w:rsid w:val="004B0BFF"/>
    <w:rsid w:val="004F68F7"/>
    <w:rsid w:val="00533908"/>
    <w:rsid w:val="0053436D"/>
    <w:rsid w:val="00575F7E"/>
    <w:rsid w:val="0058242D"/>
    <w:rsid w:val="005C03E3"/>
    <w:rsid w:val="005C53AB"/>
    <w:rsid w:val="005C65DE"/>
    <w:rsid w:val="00672AE6"/>
    <w:rsid w:val="00716F62"/>
    <w:rsid w:val="00765DBA"/>
    <w:rsid w:val="00871532"/>
    <w:rsid w:val="00880BCF"/>
    <w:rsid w:val="008A4479"/>
    <w:rsid w:val="009039C2"/>
    <w:rsid w:val="00937F96"/>
    <w:rsid w:val="00941AD7"/>
    <w:rsid w:val="009942F8"/>
    <w:rsid w:val="009C01B3"/>
    <w:rsid w:val="00A129B2"/>
    <w:rsid w:val="00A43B6D"/>
    <w:rsid w:val="00A54620"/>
    <w:rsid w:val="00A81430"/>
    <w:rsid w:val="00AF5BD5"/>
    <w:rsid w:val="00B449BE"/>
    <w:rsid w:val="00B46C27"/>
    <w:rsid w:val="00BA3435"/>
    <w:rsid w:val="00BB2424"/>
    <w:rsid w:val="00BF2FF8"/>
    <w:rsid w:val="00C24C3C"/>
    <w:rsid w:val="00CC59EC"/>
    <w:rsid w:val="00CD7DE3"/>
    <w:rsid w:val="00CE715E"/>
    <w:rsid w:val="00D24BB2"/>
    <w:rsid w:val="00D5221E"/>
    <w:rsid w:val="00D663F8"/>
    <w:rsid w:val="00DD0BD7"/>
    <w:rsid w:val="00E203AF"/>
    <w:rsid w:val="00E75B2B"/>
    <w:rsid w:val="00F00D3C"/>
    <w:rsid w:val="00F449EF"/>
    <w:rsid w:val="00F45F07"/>
    <w:rsid w:val="00F62688"/>
    <w:rsid w:val="00F62856"/>
    <w:rsid w:val="00FD5B38"/>
    <w:rsid w:val="00FF3E90"/>
    <w:rsid w:val="00FF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EEC360F5E4EC00F40EBA75A7C6378A52D1830161BAB65252E0B44DFC5CDFD94A0F3F65CA0E0A961027F8BE4A9m6K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ECB7-2FD1-43AB-A82B-AB163831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</cp:lastModifiedBy>
  <cp:revision>4</cp:revision>
  <cp:lastPrinted>2022-03-29T09:27:00Z</cp:lastPrinted>
  <dcterms:created xsi:type="dcterms:W3CDTF">2022-05-05T08:23:00Z</dcterms:created>
  <dcterms:modified xsi:type="dcterms:W3CDTF">2022-05-13T05:39:00Z</dcterms:modified>
</cp:coreProperties>
</file>