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F5542E" w:rsidRDefault="00F5542E" w:rsidP="00F5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42E">
        <w:rPr>
          <w:rFonts w:ascii="Times New Roman" w:hAnsi="Times New Roman" w:cs="Times New Roman"/>
          <w:b/>
          <w:bCs/>
          <w:sz w:val="28"/>
          <w:szCs w:val="28"/>
        </w:rPr>
        <w:t>Наличие у иностранного лица ВИЧ-инфекции не может являться препятствием для его пребывания и проживания в РФ</w:t>
      </w:r>
    </w:p>
    <w:p w:rsidR="00930859" w:rsidRDefault="00930859" w:rsidP="00F5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2E" w:rsidRPr="00F5542E" w:rsidRDefault="00F5542E" w:rsidP="00F5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42E">
        <w:rPr>
          <w:rFonts w:ascii="Times New Roman" w:hAnsi="Times New Roman" w:cs="Times New Roman"/>
          <w:sz w:val="28"/>
          <w:szCs w:val="28"/>
        </w:rPr>
        <w:t xml:space="preserve">Конституционный Суд РФ признал положения Федерального закона </w:t>
      </w:r>
      <w:r w:rsidR="00930859">
        <w:rPr>
          <w:rFonts w:ascii="Times New Roman" w:hAnsi="Times New Roman" w:cs="Times New Roman"/>
          <w:sz w:val="28"/>
          <w:szCs w:val="28"/>
        </w:rPr>
        <w:t>«</w:t>
      </w:r>
      <w:r w:rsidRPr="00F5542E">
        <w:rPr>
          <w:rFonts w:ascii="Times New Roman" w:hAnsi="Times New Roman" w:cs="Times New Roman"/>
          <w:sz w:val="28"/>
          <w:szCs w:val="28"/>
        </w:rPr>
        <w:t>О порядке выезда из Российской Федерации и въезда в Российскую Федерацию</w:t>
      </w:r>
      <w:r w:rsidR="00930859">
        <w:rPr>
          <w:rFonts w:ascii="Times New Roman" w:hAnsi="Times New Roman" w:cs="Times New Roman"/>
          <w:sz w:val="28"/>
          <w:szCs w:val="28"/>
        </w:rPr>
        <w:t>»</w:t>
      </w:r>
      <w:r w:rsidRPr="00F5542E">
        <w:rPr>
          <w:rFonts w:ascii="Times New Roman" w:hAnsi="Times New Roman" w:cs="Times New Roman"/>
          <w:sz w:val="28"/>
          <w:szCs w:val="28"/>
        </w:rPr>
        <w:t xml:space="preserve">, Федерального закона </w:t>
      </w:r>
      <w:r w:rsidR="00930859">
        <w:rPr>
          <w:rFonts w:ascii="Times New Roman" w:hAnsi="Times New Roman" w:cs="Times New Roman"/>
          <w:sz w:val="28"/>
          <w:szCs w:val="28"/>
        </w:rPr>
        <w:t>«</w:t>
      </w:r>
      <w:r w:rsidRPr="00F5542E">
        <w:rPr>
          <w:rFonts w:ascii="Times New Roman" w:hAnsi="Times New Roman" w:cs="Times New Roman"/>
          <w:sz w:val="28"/>
          <w:szCs w:val="28"/>
        </w:rPr>
        <w:t>О правовом положении иностранных гражд</w:t>
      </w:r>
      <w:r>
        <w:rPr>
          <w:rFonts w:ascii="Times New Roman" w:hAnsi="Times New Roman" w:cs="Times New Roman"/>
          <w:sz w:val="28"/>
          <w:szCs w:val="28"/>
        </w:rPr>
        <w:t>ан в Российской Федерации</w:t>
      </w:r>
      <w:r w:rsidR="0093085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2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30859">
        <w:rPr>
          <w:rFonts w:ascii="Times New Roman" w:hAnsi="Times New Roman" w:cs="Times New Roman"/>
          <w:sz w:val="28"/>
          <w:szCs w:val="28"/>
        </w:rPr>
        <w:t>«</w:t>
      </w:r>
      <w:r w:rsidRPr="00F5542E">
        <w:rPr>
          <w:rFonts w:ascii="Times New Roman" w:hAnsi="Times New Roman" w:cs="Times New Roman"/>
          <w:sz w:val="28"/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930859">
        <w:rPr>
          <w:rFonts w:ascii="Times New Roman" w:hAnsi="Times New Roman" w:cs="Times New Roman"/>
          <w:sz w:val="28"/>
          <w:szCs w:val="28"/>
        </w:rPr>
        <w:t>»</w:t>
      </w:r>
      <w:r w:rsidRPr="00F5542E">
        <w:rPr>
          <w:rFonts w:ascii="Times New Roman" w:hAnsi="Times New Roman" w:cs="Times New Roman"/>
          <w:sz w:val="28"/>
          <w:szCs w:val="28"/>
        </w:rPr>
        <w:t xml:space="preserve"> не соответствующими Конституции РФ в той мере, в какой эти положения позволяют принимать в отношении иностранного гражданина или</w:t>
      </w:r>
      <w:proofErr w:type="gramEnd"/>
      <w:r w:rsidRPr="00F55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42E">
        <w:rPr>
          <w:rFonts w:ascii="Times New Roman" w:hAnsi="Times New Roman" w:cs="Times New Roman"/>
          <w:sz w:val="28"/>
          <w:szCs w:val="28"/>
        </w:rPr>
        <w:t>лица без гражданства, члены семьи которого постоянно проживают на территории Российской Федерации, решение о нежелательности его проживания в Российской Федерации и о его депортации либо об отказе такому лицу во въезде в Российскую Федерацию, в выдаче разрешения на временное проживание в Российской Федерации или об аннулировании ранее выданного разрешения исключительно на основании факта наличия у такого лица ВИЧ-инфекции, при отсутствии</w:t>
      </w:r>
      <w:proofErr w:type="gramEnd"/>
      <w:r w:rsidRPr="00F5542E">
        <w:rPr>
          <w:rFonts w:ascii="Times New Roman" w:hAnsi="Times New Roman" w:cs="Times New Roman"/>
          <w:sz w:val="28"/>
          <w:szCs w:val="28"/>
        </w:rPr>
        <w:t xml:space="preserve"> как нарушений с его стороны требований, которые установлены законодательством в отношении ВИЧ-инфицированных лиц и направлены на предотвращение дальнейшего распространения данного заболевания, так и иных обстоятельств, свидетельствующих о необходимости применения к этому лицу подобных ограничений.</w:t>
      </w:r>
    </w:p>
    <w:p w:rsidR="00930859" w:rsidRDefault="00930859" w:rsidP="00F5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542E" w:rsidRPr="00F5542E">
        <w:rPr>
          <w:rFonts w:ascii="Times New Roman" w:hAnsi="Times New Roman" w:cs="Times New Roman"/>
          <w:sz w:val="28"/>
          <w:szCs w:val="28"/>
        </w:rPr>
        <w:t>ействующее законодательство не требует обязательного медицинского обследования и получения сертификата об отсутствии заболевания, вызываемого вирусом иммунодефицита человека (ВИЧ-инфекции), от иностранных граждан и лиц без гражданства, которые временно пребывают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42E" w:rsidRPr="00F5542E" w:rsidRDefault="00F5542E" w:rsidP="00F5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42E">
        <w:rPr>
          <w:rFonts w:ascii="Times New Roman" w:hAnsi="Times New Roman" w:cs="Times New Roman"/>
          <w:sz w:val="28"/>
          <w:szCs w:val="28"/>
        </w:rPr>
        <w:t>Тем самым режим временного пребывания, который используется (зачастую неоднократно) большинством иностранных граждан и лиц без гражданства, включая туристов и мигрантов, не предполагает распространение на таких лиц ограничений, установленных действующим миграционным законодательством в отношении тех страдающих данным заболеванием иностранных граждан и лиц без гражданства, которые имеют намерение проживать в Российской Федерации длительное время, поскольку здесь постоянно проживают их семьи.</w:t>
      </w:r>
      <w:proofErr w:type="gramEnd"/>
    </w:p>
    <w:sectPr w:rsidR="00F5542E" w:rsidRPr="00F5542E" w:rsidSect="00930859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2E"/>
    <w:rsid w:val="001C6282"/>
    <w:rsid w:val="003E213C"/>
    <w:rsid w:val="00930859"/>
    <w:rsid w:val="00AC034C"/>
    <w:rsid w:val="00DE58B1"/>
    <w:rsid w:val="00F459B8"/>
    <w:rsid w:val="00F5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2015-03-25T09:57:00Z</dcterms:created>
  <dcterms:modified xsi:type="dcterms:W3CDTF">2015-08-06T06:54:00Z</dcterms:modified>
</cp:coreProperties>
</file>